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1F7" w:rsidRDefault="004711F7" w:rsidP="004711F7">
      <w:pPr>
        <w:pStyle w:val="a5"/>
        <w:shd w:val="clear" w:color="auto" w:fill="FFFFFF"/>
        <w:jc w:val="center"/>
        <w:rPr>
          <w:rStyle w:val="a6"/>
          <w:rFonts w:ascii="方正大标宋简体" w:eastAsia="方正大标宋简体" w:hint="eastAsia"/>
          <w:sz w:val="44"/>
          <w:szCs w:val="44"/>
        </w:rPr>
      </w:pPr>
    </w:p>
    <w:p w:rsidR="004711F7" w:rsidRPr="004711F7" w:rsidRDefault="004711F7" w:rsidP="004711F7">
      <w:pPr>
        <w:pStyle w:val="a5"/>
        <w:shd w:val="clear" w:color="auto" w:fill="FFFFFF"/>
        <w:jc w:val="center"/>
        <w:rPr>
          <w:rFonts w:ascii="方正大标宋简体" w:eastAsia="方正大标宋简体" w:hint="eastAsia"/>
          <w:sz w:val="44"/>
          <w:szCs w:val="44"/>
        </w:rPr>
      </w:pPr>
      <w:r w:rsidRPr="004711F7">
        <w:rPr>
          <w:rStyle w:val="a6"/>
          <w:rFonts w:ascii="方正大标宋简体" w:eastAsia="方正大标宋简体" w:hint="eastAsia"/>
          <w:sz w:val="44"/>
          <w:szCs w:val="44"/>
        </w:rPr>
        <w:t>山东省人民政府令</w:t>
      </w:r>
    </w:p>
    <w:p w:rsidR="004711F7" w:rsidRPr="004711F7" w:rsidRDefault="004711F7" w:rsidP="004711F7">
      <w:pPr>
        <w:pStyle w:val="a5"/>
        <w:shd w:val="clear" w:color="auto" w:fill="FFFFFF"/>
        <w:jc w:val="center"/>
        <w:rPr>
          <w:rFonts w:ascii="方正楷体简体" w:eastAsia="方正楷体简体" w:hint="eastAsia"/>
          <w:sz w:val="32"/>
          <w:szCs w:val="32"/>
        </w:rPr>
      </w:pPr>
      <w:r w:rsidRPr="004711F7">
        <w:rPr>
          <w:rFonts w:ascii="方正楷体简体" w:eastAsia="方正楷体简体" w:hint="eastAsia"/>
          <w:sz w:val="32"/>
          <w:szCs w:val="32"/>
        </w:rPr>
        <w:t>第302号</w:t>
      </w:r>
    </w:p>
    <w:p w:rsidR="004711F7" w:rsidRPr="004711F7" w:rsidRDefault="004711F7" w:rsidP="004711F7">
      <w:pPr>
        <w:pStyle w:val="a5"/>
        <w:shd w:val="clear" w:color="auto" w:fill="FFFFFF"/>
        <w:rPr>
          <w:rFonts w:ascii="方正仿宋简体" w:eastAsia="方正仿宋简体" w:hint="eastAsia"/>
          <w:sz w:val="32"/>
          <w:szCs w:val="32"/>
        </w:rPr>
      </w:pPr>
      <w:r w:rsidRPr="004711F7">
        <w:rPr>
          <w:rFonts w:ascii="方正仿宋简体" w:eastAsia="方正仿宋简体" w:hint="eastAsia"/>
          <w:sz w:val="32"/>
          <w:szCs w:val="32"/>
        </w:rPr>
        <w:t xml:space="preserve">　　《山东省人民政府关于修改〈山东省车用乙醇汽油推广使用办法〉的决定》已经2016年5月10日省政府第78次常务会议通过，现予公布，自2016年7月5日起施行。</w:t>
      </w:r>
    </w:p>
    <w:p w:rsidR="004711F7" w:rsidRPr="004711F7" w:rsidRDefault="004711F7" w:rsidP="004711F7">
      <w:pPr>
        <w:pStyle w:val="a5"/>
        <w:shd w:val="clear" w:color="auto" w:fill="FFFFFF"/>
        <w:jc w:val="right"/>
        <w:rPr>
          <w:rFonts w:ascii="方正仿宋简体" w:eastAsia="方正仿宋简体" w:hint="eastAsia"/>
          <w:sz w:val="32"/>
          <w:szCs w:val="32"/>
        </w:rPr>
      </w:pPr>
      <w:r w:rsidRPr="004711F7">
        <w:rPr>
          <w:rFonts w:ascii="方正仿宋简体" w:eastAsia="方正仿宋简体" w:hint="eastAsia"/>
          <w:sz w:val="32"/>
          <w:szCs w:val="32"/>
        </w:rPr>
        <w:t xml:space="preserve">　省长　郭树清</w:t>
      </w:r>
    </w:p>
    <w:p w:rsidR="004711F7" w:rsidRPr="004711F7" w:rsidRDefault="004711F7" w:rsidP="004711F7">
      <w:pPr>
        <w:pStyle w:val="a5"/>
        <w:shd w:val="clear" w:color="auto" w:fill="FFFFFF"/>
        <w:jc w:val="right"/>
        <w:rPr>
          <w:rFonts w:ascii="方正仿宋简体" w:eastAsia="方正仿宋简体" w:hint="eastAsia"/>
          <w:sz w:val="32"/>
          <w:szCs w:val="32"/>
        </w:rPr>
      </w:pPr>
      <w:r w:rsidRPr="004711F7">
        <w:rPr>
          <w:rFonts w:ascii="方正仿宋简体" w:eastAsia="方正仿宋简体" w:hint="eastAsia"/>
          <w:sz w:val="32"/>
          <w:szCs w:val="32"/>
        </w:rPr>
        <w:t>2016年6月2日</w:t>
      </w:r>
    </w:p>
    <w:p w:rsidR="004711F7" w:rsidRDefault="004711F7" w:rsidP="004711F7">
      <w:pPr>
        <w:pStyle w:val="a5"/>
        <w:shd w:val="clear" w:color="auto" w:fill="FFFFFF"/>
      </w:pPr>
    </w:p>
    <w:p w:rsidR="004711F7" w:rsidRDefault="004711F7" w:rsidP="004711F7">
      <w:pPr>
        <w:pStyle w:val="a5"/>
        <w:shd w:val="clear" w:color="auto" w:fill="FFFFFF"/>
      </w:pPr>
    </w:p>
    <w:p w:rsidR="004711F7" w:rsidRPr="004711F7" w:rsidRDefault="004711F7" w:rsidP="004711F7">
      <w:pPr>
        <w:pStyle w:val="a5"/>
        <w:shd w:val="clear" w:color="auto" w:fill="FFFFFF"/>
        <w:spacing w:line="400" w:lineRule="exact"/>
        <w:jc w:val="center"/>
        <w:rPr>
          <w:rStyle w:val="a6"/>
          <w:rFonts w:ascii="方正大标宋简体" w:eastAsia="方正大标宋简体"/>
          <w:sz w:val="36"/>
          <w:szCs w:val="36"/>
        </w:rPr>
      </w:pPr>
      <w:r w:rsidRPr="004711F7">
        <w:rPr>
          <w:rStyle w:val="a6"/>
          <w:rFonts w:ascii="方正大标宋简体" w:eastAsia="方正大标宋简体"/>
          <w:sz w:val="36"/>
          <w:szCs w:val="36"/>
        </w:rPr>
        <w:t>山东省人民政府关于修改《山东省车用</w:t>
      </w:r>
    </w:p>
    <w:p w:rsidR="004711F7" w:rsidRPr="004711F7" w:rsidRDefault="004711F7" w:rsidP="004711F7">
      <w:pPr>
        <w:pStyle w:val="a5"/>
        <w:shd w:val="clear" w:color="auto" w:fill="FFFFFF"/>
        <w:spacing w:line="400" w:lineRule="exact"/>
        <w:jc w:val="center"/>
        <w:rPr>
          <w:rStyle w:val="a6"/>
          <w:rFonts w:ascii="方正大标宋简体" w:eastAsia="方正大标宋简体"/>
          <w:sz w:val="36"/>
          <w:szCs w:val="36"/>
        </w:rPr>
      </w:pPr>
      <w:r w:rsidRPr="004711F7">
        <w:rPr>
          <w:rStyle w:val="a6"/>
          <w:rFonts w:ascii="方正大标宋简体" w:eastAsia="方正大标宋简体"/>
          <w:sz w:val="36"/>
          <w:szCs w:val="36"/>
        </w:rPr>
        <w:t>乙醇汽油推广使用办法》的决定</w:t>
      </w:r>
    </w:p>
    <w:p w:rsidR="004711F7" w:rsidRDefault="004711F7" w:rsidP="004711F7">
      <w:pPr>
        <w:pStyle w:val="a5"/>
        <w:shd w:val="clear" w:color="auto" w:fill="FFFFFF"/>
      </w:pPr>
      <w:r>
        <w:t xml:space="preserve">　　</w:t>
      </w:r>
    </w:p>
    <w:p w:rsidR="004711F7" w:rsidRPr="004711F7" w:rsidRDefault="004711F7" w:rsidP="004711F7">
      <w:pPr>
        <w:pStyle w:val="a5"/>
        <w:shd w:val="clear" w:color="auto" w:fill="FFFFFF"/>
        <w:rPr>
          <w:rFonts w:ascii="方正仿宋简体" w:eastAsia="方正仿宋简体"/>
          <w:sz w:val="32"/>
          <w:szCs w:val="32"/>
        </w:rPr>
      </w:pPr>
      <w:r>
        <w:t xml:space="preserve">　　</w:t>
      </w:r>
      <w:r w:rsidRPr="004711F7">
        <w:rPr>
          <w:rFonts w:ascii="方正仿宋简体" w:eastAsia="方正仿宋简体"/>
          <w:sz w:val="32"/>
          <w:szCs w:val="32"/>
        </w:rPr>
        <w:t>省政府决定对《山东省车用乙醇汽油推广使用办法》作如下修改：</w:t>
      </w:r>
    </w:p>
    <w:p w:rsidR="004711F7" w:rsidRPr="004711F7" w:rsidRDefault="004711F7" w:rsidP="004711F7">
      <w:pPr>
        <w:pStyle w:val="a5"/>
        <w:shd w:val="clear" w:color="auto" w:fill="FFFFFF"/>
        <w:rPr>
          <w:rFonts w:ascii="方正仿宋简体" w:eastAsia="方正仿宋简体"/>
          <w:sz w:val="32"/>
          <w:szCs w:val="32"/>
        </w:rPr>
      </w:pPr>
      <w:r w:rsidRPr="004711F7">
        <w:rPr>
          <w:rFonts w:ascii="方正仿宋简体" w:eastAsia="方正仿宋简体"/>
          <w:sz w:val="32"/>
          <w:szCs w:val="32"/>
        </w:rPr>
        <w:t xml:space="preserve">　　一、将第二条修改为：</w:t>
      </w:r>
      <w:r w:rsidRPr="004711F7">
        <w:rPr>
          <w:rFonts w:ascii="方正仿宋简体" w:eastAsia="方正仿宋简体"/>
          <w:sz w:val="32"/>
          <w:szCs w:val="32"/>
        </w:rPr>
        <w:t>“</w:t>
      </w:r>
      <w:r w:rsidRPr="004711F7">
        <w:rPr>
          <w:rFonts w:ascii="方正仿宋简体" w:eastAsia="方正仿宋简体"/>
          <w:sz w:val="32"/>
          <w:szCs w:val="32"/>
        </w:rPr>
        <w:t>在济南、枣庄、泰安、济宁、临沂、德州、聊城、菏泽八个设区的市行政区域内推广使用</w:t>
      </w:r>
      <w:r w:rsidRPr="004711F7">
        <w:rPr>
          <w:rFonts w:ascii="方正仿宋简体" w:eastAsia="方正仿宋简体"/>
          <w:sz w:val="32"/>
          <w:szCs w:val="32"/>
        </w:rPr>
        <w:lastRenderedPageBreak/>
        <w:t>车用乙醇汽油。根据工作需要，省人民政府可以决定在其他行政区域内推广使用车用乙醇汽油。</w:t>
      </w:r>
    </w:p>
    <w:p w:rsidR="004711F7" w:rsidRPr="004711F7" w:rsidRDefault="004711F7" w:rsidP="004711F7">
      <w:pPr>
        <w:pStyle w:val="a5"/>
        <w:shd w:val="clear" w:color="auto" w:fill="FFFFFF"/>
        <w:rPr>
          <w:rFonts w:ascii="方正仿宋简体" w:eastAsia="方正仿宋简体"/>
          <w:sz w:val="32"/>
          <w:szCs w:val="32"/>
        </w:rPr>
      </w:pPr>
      <w:r w:rsidRPr="004711F7">
        <w:rPr>
          <w:rFonts w:ascii="方正仿宋简体" w:eastAsia="方正仿宋简体"/>
          <w:sz w:val="32"/>
          <w:szCs w:val="32"/>
        </w:rPr>
        <w:t xml:space="preserve">　　</w:t>
      </w:r>
      <w:r w:rsidRPr="004711F7">
        <w:rPr>
          <w:rFonts w:ascii="方正仿宋简体" w:eastAsia="方正仿宋简体"/>
          <w:sz w:val="32"/>
          <w:szCs w:val="32"/>
        </w:rPr>
        <w:t>“</w:t>
      </w:r>
      <w:r w:rsidRPr="004711F7">
        <w:rPr>
          <w:rFonts w:ascii="方正仿宋简体" w:eastAsia="方正仿宋简体"/>
          <w:sz w:val="32"/>
          <w:szCs w:val="32"/>
        </w:rPr>
        <w:t>在前款规定的行政区域内(以下简称推广使用区域)生产、储运、销售、使用车用乙醇汽油以及进行相关活动，应当遵守本办法。</w:t>
      </w:r>
    </w:p>
    <w:p w:rsidR="004711F7" w:rsidRPr="004711F7" w:rsidRDefault="004711F7" w:rsidP="004711F7">
      <w:pPr>
        <w:pStyle w:val="a5"/>
        <w:shd w:val="clear" w:color="auto" w:fill="FFFFFF"/>
        <w:rPr>
          <w:rFonts w:ascii="方正仿宋简体" w:eastAsia="方正仿宋简体"/>
          <w:sz w:val="32"/>
          <w:szCs w:val="32"/>
        </w:rPr>
      </w:pPr>
      <w:r w:rsidRPr="004711F7">
        <w:rPr>
          <w:rFonts w:ascii="方正仿宋简体" w:eastAsia="方正仿宋简体"/>
          <w:sz w:val="32"/>
          <w:szCs w:val="32"/>
        </w:rPr>
        <w:t xml:space="preserve">　　</w:t>
      </w:r>
      <w:r w:rsidRPr="004711F7">
        <w:rPr>
          <w:rFonts w:ascii="方正仿宋简体" w:eastAsia="方正仿宋简体"/>
          <w:sz w:val="32"/>
          <w:szCs w:val="32"/>
        </w:rPr>
        <w:t>“</w:t>
      </w:r>
      <w:r w:rsidRPr="004711F7">
        <w:rPr>
          <w:rFonts w:ascii="方正仿宋简体" w:eastAsia="方正仿宋简体"/>
          <w:sz w:val="32"/>
          <w:szCs w:val="32"/>
        </w:rPr>
        <w:t>军队特需、国家储备和特种储备用油，不适用本办法。</w:t>
      </w:r>
      <w:r w:rsidRPr="004711F7">
        <w:rPr>
          <w:rFonts w:ascii="方正仿宋简体" w:eastAsia="方正仿宋简体"/>
          <w:sz w:val="32"/>
          <w:szCs w:val="32"/>
        </w:rPr>
        <w:t>”</w:t>
      </w:r>
    </w:p>
    <w:p w:rsidR="004711F7" w:rsidRPr="004711F7" w:rsidRDefault="004711F7" w:rsidP="004711F7">
      <w:pPr>
        <w:pStyle w:val="a5"/>
        <w:shd w:val="clear" w:color="auto" w:fill="FFFFFF"/>
        <w:rPr>
          <w:rFonts w:ascii="方正仿宋简体" w:eastAsia="方正仿宋简体"/>
          <w:sz w:val="32"/>
          <w:szCs w:val="32"/>
        </w:rPr>
      </w:pPr>
      <w:r w:rsidRPr="004711F7">
        <w:rPr>
          <w:rFonts w:ascii="方正仿宋简体" w:eastAsia="方正仿宋简体"/>
          <w:sz w:val="32"/>
          <w:szCs w:val="32"/>
        </w:rPr>
        <w:t xml:space="preserve">　　二、将第五条修改为：</w:t>
      </w:r>
      <w:r w:rsidRPr="004711F7">
        <w:rPr>
          <w:rFonts w:ascii="方正仿宋简体" w:eastAsia="方正仿宋简体"/>
          <w:sz w:val="32"/>
          <w:szCs w:val="32"/>
        </w:rPr>
        <w:t>“</w:t>
      </w:r>
      <w:r w:rsidRPr="004711F7">
        <w:rPr>
          <w:rFonts w:ascii="方正仿宋简体" w:eastAsia="方正仿宋简体"/>
          <w:sz w:val="32"/>
          <w:szCs w:val="32"/>
        </w:rPr>
        <w:t>县级以上人民政府发展改革部门负责本行政区域车用乙醇汽油推广使用的综合管理工作。经济和信息化、公安、财政、交通运输、环境保护、工商行政管理、质量技术监督、价格等部门按照各自职责，依法做好车用乙醇汽油的推广使用工作。</w:t>
      </w:r>
    </w:p>
    <w:p w:rsidR="004711F7" w:rsidRPr="004711F7" w:rsidRDefault="004711F7" w:rsidP="004711F7">
      <w:pPr>
        <w:pStyle w:val="a5"/>
        <w:shd w:val="clear" w:color="auto" w:fill="FFFFFF"/>
        <w:rPr>
          <w:rFonts w:ascii="方正仿宋简体" w:eastAsia="方正仿宋简体"/>
          <w:sz w:val="32"/>
          <w:szCs w:val="32"/>
        </w:rPr>
      </w:pPr>
      <w:r w:rsidRPr="004711F7">
        <w:rPr>
          <w:rFonts w:ascii="方正仿宋简体" w:eastAsia="方正仿宋简体"/>
          <w:sz w:val="32"/>
          <w:szCs w:val="32"/>
        </w:rPr>
        <w:t xml:space="preserve">　　</w:t>
      </w:r>
      <w:r w:rsidRPr="004711F7">
        <w:rPr>
          <w:rFonts w:ascii="方正仿宋简体" w:eastAsia="方正仿宋简体"/>
          <w:sz w:val="32"/>
          <w:szCs w:val="32"/>
        </w:rPr>
        <w:t>“</w:t>
      </w:r>
      <w:r w:rsidRPr="004711F7">
        <w:rPr>
          <w:rFonts w:ascii="方正仿宋简体" w:eastAsia="方正仿宋简体"/>
          <w:sz w:val="32"/>
          <w:szCs w:val="32"/>
        </w:rPr>
        <w:t>省人民政府发展改革部门负责车用乙醇汽油调配中心建设的规划与指导。</w:t>
      </w:r>
      <w:r w:rsidRPr="004711F7">
        <w:rPr>
          <w:rFonts w:ascii="方正仿宋简体" w:eastAsia="方正仿宋简体"/>
          <w:sz w:val="32"/>
          <w:szCs w:val="32"/>
        </w:rPr>
        <w:t>”</w:t>
      </w:r>
    </w:p>
    <w:p w:rsidR="004711F7" w:rsidRPr="004711F7" w:rsidRDefault="004711F7" w:rsidP="004711F7">
      <w:pPr>
        <w:pStyle w:val="a5"/>
        <w:shd w:val="clear" w:color="auto" w:fill="FFFFFF"/>
        <w:rPr>
          <w:rFonts w:ascii="方正仿宋简体" w:eastAsia="方正仿宋简体"/>
          <w:sz w:val="32"/>
          <w:szCs w:val="32"/>
        </w:rPr>
      </w:pPr>
      <w:r w:rsidRPr="004711F7">
        <w:rPr>
          <w:rFonts w:ascii="方正仿宋简体" w:eastAsia="方正仿宋简体"/>
          <w:sz w:val="32"/>
          <w:szCs w:val="32"/>
        </w:rPr>
        <w:t xml:space="preserve">　　三、将第八条修改为：</w:t>
      </w:r>
      <w:r w:rsidRPr="004711F7">
        <w:rPr>
          <w:rFonts w:ascii="方正仿宋简体" w:eastAsia="方正仿宋简体"/>
          <w:sz w:val="32"/>
          <w:szCs w:val="32"/>
        </w:rPr>
        <w:t>“</w:t>
      </w:r>
      <w:r w:rsidRPr="004711F7">
        <w:rPr>
          <w:rFonts w:ascii="方正仿宋简体" w:eastAsia="方正仿宋简体"/>
          <w:sz w:val="32"/>
          <w:szCs w:val="32"/>
        </w:rPr>
        <w:t>生产、储运、销售车用乙醇汽油、组分汽油和变性燃料乙醇的，应当遵循有关技术规范，确保产品质量、安全和计量准确</w:t>
      </w:r>
      <w:r w:rsidRPr="004711F7">
        <w:rPr>
          <w:rFonts w:ascii="方正仿宋简体" w:eastAsia="方正仿宋简体"/>
          <w:sz w:val="32"/>
          <w:szCs w:val="32"/>
        </w:rPr>
        <w:t>”</w:t>
      </w:r>
      <w:r w:rsidRPr="004711F7">
        <w:rPr>
          <w:rFonts w:ascii="方正仿宋简体" w:eastAsia="方正仿宋简体"/>
          <w:sz w:val="32"/>
          <w:szCs w:val="32"/>
        </w:rPr>
        <w:t>。</w:t>
      </w:r>
    </w:p>
    <w:p w:rsidR="004711F7" w:rsidRPr="004711F7" w:rsidRDefault="004711F7" w:rsidP="004711F7">
      <w:pPr>
        <w:pStyle w:val="a5"/>
        <w:shd w:val="clear" w:color="auto" w:fill="FFFFFF"/>
        <w:rPr>
          <w:rFonts w:ascii="方正仿宋简体" w:eastAsia="方正仿宋简体"/>
          <w:sz w:val="32"/>
          <w:szCs w:val="32"/>
        </w:rPr>
      </w:pPr>
      <w:r w:rsidRPr="004711F7">
        <w:rPr>
          <w:rFonts w:ascii="方正仿宋简体" w:eastAsia="方正仿宋简体"/>
          <w:sz w:val="32"/>
          <w:szCs w:val="32"/>
        </w:rPr>
        <w:t xml:space="preserve">　　四、将第十一条修改为：</w:t>
      </w:r>
      <w:r w:rsidRPr="004711F7">
        <w:rPr>
          <w:rFonts w:ascii="方正仿宋简体" w:eastAsia="方正仿宋简体"/>
          <w:sz w:val="32"/>
          <w:szCs w:val="32"/>
        </w:rPr>
        <w:t>“</w:t>
      </w:r>
      <w:r w:rsidRPr="004711F7">
        <w:rPr>
          <w:rFonts w:ascii="方正仿宋简体" w:eastAsia="方正仿宋简体"/>
          <w:sz w:val="32"/>
          <w:szCs w:val="32"/>
        </w:rPr>
        <w:t>车用乙醇汽油的销售价格按照同标号普通汽油价格执行，并实行明码标价。</w:t>
      </w:r>
      <w:r w:rsidRPr="004711F7">
        <w:rPr>
          <w:rFonts w:ascii="方正仿宋简体" w:eastAsia="方正仿宋简体"/>
          <w:sz w:val="32"/>
          <w:szCs w:val="32"/>
        </w:rPr>
        <w:t>”</w:t>
      </w:r>
    </w:p>
    <w:p w:rsidR="004711F7" w:rsidRPr="004711F7" w:rsidRDefault="004711F7" w:rsidP="004711F7">
      <w:pPr>
        <w:pStyle w:val="a5"/>
        <w:shd w:val="clear" w:color="auto" w:fill="FFFFFF"/>
        <w:rPr>
          <w:rFonts w:ascii="方正仿宋简体" w:eastAsia="方正仿宋简体"/>
          <w:sz w:val="32"/>
          <w:szCs w:val="32"/>
        </w:rPr>
      </w:pPr>
      <w:r w:rsidRPr="004711F7">
        <w:rPr>
          <w:rFonts w:ascii="方正仿宋简体" w:eastAsia="方正仿宋简体"/>
          <w:sz w:val="32"/>
          <w:szCs w:val="32"/>
        </w:rPr>
        <w:lastRenderedPageBreak/>
        <w:t xml:space="preserve">　　五、删去第十二条第三款。</w:t>
      </w:r>
    </w:p>
    <w:p w:rsidR="004711F7" w:rsidRPr="004711F7" w:rsidRDefault="004711F7" w:rsidP="004711F7">
      <w:pPr>
        <w:pStyle w:val="a5"/>
        <w:shd w:val="clear" w:color="auto" w:fill="FFFFFF"/>
        <w:rPr>
          <w:rFonts w:ascii="方正仿宋简体" w:eastAsia="方正仿宋简体"/>
          <w:sz w:val="32"/>
          <w:szCs w:val="32"/>
        </w:rPr>
      </w:pPr>
      <w:r w:rsidRPr="004711F7">
        <w:rPr>
          <w:rFonts w:ascii="方正仿宋简体" w:eastAsia="方正仿宋简体"/>
          <w:sz w:val="32"/>
          <w:szCs w:val="32"/>
        </w:rPr>
        <w:t xml:space="preserve">　　六、将第十三条修改为：</w:t>
      </w:r>
      <w:r w:rsidRPr="004711F7">
        <w:rPr>
          <w:rFonts w:ascii="方正仿宋简体" w:eastAsia="方正仿宋简体"/>
          <w:sz w:val="32"/>
          <w:szCs w:val="32"/>
        </w:rPr>
        <w:t>“</w:t>
      </w:r>
      <w:r w:rsidRPr="004711F7">
        <w:rPr>
          <w:rFonts w:ascii="方正仿宋简体" w:eastAsia="方正仿宋简体"/>
          <w:sz w:val="32"/>
          <w:szCs w:val="32"/>
        </w:rPr>
        <w:t>推广使用区域内的县级以上人民政府应当充分利用广播、电视、报纸、网络等媒体，加强对推广使用车用乙醇汽油相关法律、政策、技术规范及使用常识的宣传，科学引导社会舆论和公众消费。</w:t>
      </w:r>
      <w:r w:rsidRPr="004711F7">
        <w:rPr>
          <w:rFonts w:ascii="方正仿宋简体" w:eastAsia="方正仿宋简体"/>
          <w:sz w:val="32"/>
          <w:szCs w:val="32"/>
        </w:rPr>
        <w:t>”</w:t>
      </w:r>
    </w:p>
    <w:p w:rsidR="004711F7" w:rsidRPr="004711F7" w:rsidRDefault="004711F7" w:rsidP="004711F7">
      <w:pPr>
        <w:pStyle w:val="a5"/>
        <w:shd w:val="clear" w:color="auto" w:fill="FFFFFF"/>
        <w:rPr>
          <w:rFonts w:ascii="方正仿宋简体" w:eastAsia="方正仿宋简体"/>
          <w:sz w:val="32"/>
          <w:szCs w:val="32"/>
        </w:rPr>
      </w:pPr>
      <w:r w:rsidRPr="004711F7">
        <w:rPr>
          <w:rFonts w:ascii="方正仿宋简体" w:eastAsia="方正仿宋简体"/>
          <w:sz w:val="32"/>
          <w:szCs w:val="32"/>
        </w:rPr>
        <w:t xml:space="preserve">　　七、删去第十六条第（二）项和第（三）项，并将第十六条修改为：</w:t>
      </w:r>
      <w:r w:rsidRPr="004711F7">
        <w:rPr>
          <w:rFonts w:ascii="方正仿宋简体" w:eastAsia="方正仿宋简体"/>
          <w:sz w:val="32"/>
          <w:szCs w:val="32"/>
        </w:rPr>
        <w:t>“</w:t>
      </w:r>
      <w:r w:rsidRPr="004711F7">
        <w:rPr>
          <w:rFonts w:ascii="方正仿宋简体" w:eastAsia="方正仿宋简体"/>
          <w:sz w:val="32"/>
          <w:szCs w:val="32"/>
        </w:rPr>
        <w:t>违反本办法，擅自从事车用乙醇汽油、变性燃料乙醇和组分汽油的生产或者调配的，由设区的市、县（市、区）人民政府发展改革部门责令改正，并处10000元以上30000元以下的罚款。</w:t>
      </w:r>
      <w:r w:rsidRPr="004711F7">
        <w:rPr>
          <w:rFonts w:ascii="方正仿宋简体" w:eastAsia="方正仿宋简体"/>
          <w:sz w:val="32"/>
          <w:szCs w:val="32"/>
        </w:rPr>
        <w:t>”</w:t>
      </w:r>
    </w:p>
    <w:p w:rsidR="004711F7" w:rsidRPr="004711F7" w:rsidRDefault="004711F7" w:rsidP="004711F7">
      <w:pPr>
        <w:pStyle w:val="a5"/>
        <w:shd w:val="clear" w:color="auto" w:fill="FFFFFF"/>
        <w:rPr>
          <w:rFonts w:ascii="方正仿宋简体" w:eastAsia="方正仿宋简体"/>
          <w:sz w:val="32"/>
          <w:szCs w:val="32"/>
        </w:rPr>
      </w:pPr>
      <w:r w:rsidRPr="004711F7">
        <w:rPr>
          <w:rFonts w:ascii="方正仿宋简体" w:eastAsia="方正仿宋简体"/>
          <w:sz w:val="32"/>
          <w:szCs w:val="32"/>
        </w:rPr>
        <w:t xml:space="preserve">　　八、将第十七条修改为：</w:t>
      </w:r>
      <w:r w:rsidRPr="004711F7">
        <w:rPr>
          <w:rFonts w:ascii="方正仿宋简体" w:eastAsia="方正仿宋简体"/>
          <w:sz w:val="32"/>
          <w:szCs w:val="32"/>
        </w:rPr>
        <w:t>“</w:t>
      </w:r>
      <w:r w:rsidRPr="004711F7">
        <w:rPr>
          <w:rFonts w:ascii="方正仿宋简体" w:eastAsia="方正仿宋简体"/>
          <w:sz w:val="32"/>
          <w:szCs w:val="32"/>
        </w:rPr>
        <w:t>县级以上人民政府发展改革和其他有关部门及其工作人员，不按照本办法规定履行职责或者有其他滥用职权、玩忽职守、徇私舞弊行为的，对直接负责的主管人员和其他责任人员依法给予处分；构成犯罪的，依法追究刑事责任。</w:t>
      </w:r>
      <w:r w:rsidRPr="004711F7">
        <w:rPr>
          <w:rFonts w:ascii="方正仿宋简体" w:eastAsia="方正仿宋简体"/>
          <w:sz w:val="32"/>
          <w:szCs w:val="32"/>
        </w:rPr>
        <w:t>”</w:t>
      </w:r>
    </w:p>
    <w:p w:rsidR="004711F7" w:rsidRPr="004711F7" w:rsidRDefault="004711F7" w:rsidP="004711F7">
      <w:pPr>
        <w:pStyle w:val="a5"/>
        <w:shd w:val="clear" w:color="auto" w:fill="FFFFFF"/>
        <w:rPr>
          <w:rFonts w:ascii="方正仿宋简体" w:eastAsia="方正仿宋简体"/>
          <w:sz w:val="32"/>
          <w:szCs w:val="32"/>
        </w:rPr>
      </w:pPr>
      <w:r w:rsidRPr="004711F7">
        <w:rPr>
          <w:rFonts w:ascii="方正仿宋简体" w:eastAsia="方正仿宋简体"/>
          <w:sz w:val="32"/>
          <w:szCs w:val="32"/>
        </w:rPr>
        <w:t xml:space="preserve">　　此外，对条文顺序和个别文字作相应调整和修改。</w:t>
      </w:r>
    </w:p>
    <w:p w:rsidR="004711F7" w:rsidRPr="004711F7" w:rsidRDefault="004711F7" w:rsidP="004711F7">
      <w:pPr>
        <w:pStyle w:val="a5"/>
        <w:shd w:val="clear" w:color="auto" w:fill="FFFFFF"/>
        <w:rPr>
          <w:rFonts w:ascii="方正仿宋简体" w:eastAsia="方正仿宋简体"/>
          <w:sz w:val="32"/>
          <w:szCs w:val="32"/>
        </w:rPr>
      </w:pPr>
      <w:r w:rsidRPr="004711F7">
        <w:rPr>
          <w:rFonts w:ascii="方正仿宋简体" w:eastAsia="方正仿宋简体"/>
          <w:sz w:val="32"/>
          <w:szCs w:val="32"/>
        </w:rPr>
        <w:t xml:space="preserve">　　本决定自2016年7月5日起施行。</w:t>
      </w:r>
    </w:p>
    <w:p w:rsidR="004711F7" w:rsidRPr="004711F7" w:rsidRDefault="004711F7" w:rsidP="004711F7">
      <w:pPr>
        <w:pStyle w:val="a5"/>
        <w:shd w:val="clear" w:color="auto" w:fill="FFFFFF"/>
        <w:rPr>
          <w:rStyle w:val="a6"/>
          <w:rFonts w:ascii="方正仿宋简体" w:eastAsia="方正仿宋简体" w:hint="eastAsia"/>
          <w:b w:val="0"/>
          <w:bCs w:val="0"/>
          <w:sz w:val="32"/>
          <w:szCs w:val="32"/>
        </w:rPr>
      </w:pPr>
      <w:r w:rsidRPr="004711F7">
        <w:rPr>
          <w:rFonts w:ascii="方正仿宋简体" w:eastAsia="方正仿宋简体"/>
          <w:sz w:val="32"/>
          <w:szCs w:val="32"/>
        </w:rPr>
        <w:t xml:space="preserve">　　《山东省车用乙醇汽油推广使用办法》根据本决定作相应修改，重新公布。</w:t>
      </w:r>
    </w:p>
    <w:p w:rsidR="004D5BEF" w:rsidRPr="004D5BEF" w:rsidRDefault="004D5BEF" w:rsidP="004D5BEF">
      <w:pPr>
        <w:pStyle w:val="a5"/>
        <w:shd w:val="clear" w:color="auto" w:fill="FFFFFF"/>
        <w:jc w:val="center"/>
        <w:rPr>
          <w:rFonts w:ascii="方正大标宋简体" w:eastAsia="方正大标宋简体" w:hint="eastAsia"/>
          <w:sz w:val="44"/>
          <w:szCs w:val="44"/>
        </w:rPr>
      </w:pPr>
      <w:r w:rsidRPr="004D5BEF">
        <w:rPr>
          <w:rStyle w:val="a6"/>
          <w:rFonts w:ascii="方正大标宋简体" w:eastAsia="方正大标宋简体" w:hint="eastAsia"/>
          <w:sz w:val="44"/>
          <w:szCs w:val="44"/>
        </w:rPr>
        <w:lastRenderedPageBreak/>
        <w:t>山东省车用乙醇汽油推广使用办法</w:t>
      </w:r>
    </w:p>
    <w:p w:rsidR="004D5BEF" w:rsidRPr="004711F7" w:rsidRDefault="004D5BEF" w:rsidP="004711F7">
      <w:pPr>
        <w:pStyle w:val="a5"/>
        <w:shd w:val="clear" w:color="auto" w:fill="FFFFFF"/>
        <w:spacing w:line="300" w:lineRule="exact"/>
        <w:jc w:val="center"/>
        <w:rPr>
          <w:rFonts w:ascii="方正楷体简体" w:eastAsia="方正楷体简体" w:hint="eastAsia"/>
          <w:sz w:val="28"/>
          <w:szCs w:val="28"/>
        </w:rPr>
      </w:pPr>
      <w:r w:rsidRPr="004711F7">
        <w:rPr>
          <w:rFonts w:ascii="方正楷体简体" w:eastAsia="方正楷体简体" w:hint="eastAsia"/>
          <w:sz w:val="28"/>
          <w:szCs w:val="28"/>
        </w:rPr>
        <w:t>（2006年1月7日山东省人民政府令第184号发布</w:t>
      </w:r>
    </w:p>
    <w:p w:rsidR="004D5BEF" w:rsidRPr="004711F7" w:rsidRDefault="004D5BEF" w:rsidP="004711F7">
      <w:pPr>
        <w:pStyle w:val="a5"/>
        <w:shd w:val="clear" w:color="auto" w:fill="FFFFFF"/>
        <w:spacing w:line="300" w:lineRule="exact"/>
        <w:jc w:val="center"/>
        <w:rPr>
          <w:rFonts w:ascii="方正楷体简体" w:eastAsia="方正楷体简体" w:hint="eastAsia"/>
          <w:sz w:val="28"/>
          <w:szCs w:val="28"/>
        </w:rPr>
      </w:pPr>
      <w:r w:rsidRPr="004711F7">
        <w:rPr>
          <w:rFonts w:eastAsia="方正楷体简体" w:hint="eastAsia"/>
          <w:sz w:val="28"/>
          <w:szCs w:val="28"/>
        </w:rPr>
        <w:t> </w:t>
      </w:r>
      <w:r w:rsidRPr="004711F7">
        <w:rPr>
          <w:rFonts w:ascii="方正楷体简体" w:eastAsia="方正楷体简体" w:hint="eastAsia"/>
          <w:sz w:val="28"/>
          <w:szCs w:val="28"/>
        </w:rPr>
        <w:t>根据2016年6月2日《山东省人民政府关于修改〈山东省</w:t>
      </w:r>
    </w:p>
    <w:p w:rsidR="004D5BEF" w:rsidRPr="004711F7" w:rsidRDefault="004D5BEF" w:rsidP="004711F7">
      <w:pPr>
        <w:pStyle w:val="a5"/>
        <w:shd w:val="clear" w:color="auto" w:fill="FFFFFF"/>
        <w:spacing w:line="300" w:lineRule="exact"/>
        <w:jc w:val="center"/>
        <w:rPr>
          <w:rFonts w:ascii="方正楷体简体" w:eastAsia="方正楷体简体" w:hint="eastAsia"/>
        </w:rPr>
      </w:pPr>
      <w:r w:rsidRPr="004711F7">
        <w:rPr>
          <w:rFonts w:ascii="方正楷体简体" w:eastAsia="方正楷体简体" w:hint="eastAsia"/>
          <w:sz w:val="28"/>
          <w:szCs w:val="28"/>
        </w:rPr>
        <w:t>车用乙醇汽油推广使用办法〉的决定》修正）</w:t>
      </w:r>
    </w:p>
    <w:p w:rsidR="004D5BEF" w:rsidRDefault="004D5BEF" w:rsidP="004D5BEF">
      <w:pPr>
        <w:pStyle w:val="a5"/>
        <w:shd w:val="clear" w:color="auto" w:fill="FFFFFF"/>
      </w:pPr>
      <w:r>
        <w:t xml:space="preserve">　　</w:t>
      </w:r>
    </w:p>
    <w:p w:rsidR="004D5BEF" w:rsidRPr="004D5BEF" w:rsidRDefault="004D5BEF" w:rsidP="004D5BEF">
      <w:pPr>
        <w:pStyle w:val="a5"/>
        <w:shd w:val="clear" w:color="auto" w:fill="FFFFFF"/>
        <w:rPr>
          <w:rFonts w:ascii="方正仿宋简体" w:eastAsia="方正仿宋简体" w:hint="eastAsia"/>
          <w:sz w:val="32"/>
          <w:szCs w:val="32"/>
        </w:rPr>
      </w:pPr>
      <w:r>
        <w:t xml:space="preserve">　　</w:t>
      </w:r>
      <w:r w:rsidRPr="004D5BEF">
        <w:rPr>
          <w:rFonts w:ascii="方正仿宋简体" w:eastAsia="方正仿宋简体" w:hint="eastAsia"/>
          <w:sz w:val="32"/>
          <w:szCs w:val="32"/>
        </w:rPr>
        <w:t>第一条　为了调整能源结构，改善大气环境质量，促进农业生产，推动经济和社会的可持续发展，根据有关法律、法规，结合本省实际，制定本办法。</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第二条　在济南、枣庄、泰安、济宁、临沂、德州、聊城、菏泽八个设区的市行政区域内推广使用车用乙醇汽油。根据工作需要，省人民政府可以决定在其他行政区域内推广使用车用乙醇汽油。</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在前款规定的行政区域内(以下简称推广使用区域)生产、储运、销售、使用车用乙醇汽油以及进行相关活动，应当遵守本办法。</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军队特需、国家储备和特种储备用油，不适用本办法。</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第三条　本办法所称车用乙醇汽油，是指按照国家标准、用变性燃料乙醇和组分汽油混合形成的清洁型燃料。</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lastRenderedPageBreak/>
        <w:t xml:space="preserve">　　本办法所称变性燃料乙醇，是指按照国家标准、加入变性剂后不适用饮用的燃料乙醇。</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本办法所称组分汽油，是指用于调配车用乙醇汽油的调合燃油。</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第四条　推广使用车用乙醇汽油应当遵循定点生产、定向流通、全程监管和高效便民的原则，坚持经济效益、社会效益和环境效益相统一。</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第五条　县级以上人民政府发展改革部门负责本行政区域车用乙醇汽油推广使用的综合管理工作。经济和信息化、公安、财政、交通运输、环境保护、工商行政管理、质量技术监督、价格等部门按照各自职责，依法做好车用乙醇汽油的推广使用工作。</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省人民政府发展改革部门负责车用乙醇汽油调配中心建设的规划与指导。</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第六条　建设车用乙醇汽油调配中心，应当符合国家和省建设规划的要求。</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车用乙醇汽油调配中心应当按照国家和省规定的标准调配车用乙醇汽油，并负责统一向推广使用区域内加油站供应。</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lastRenderedPageBreak/>
        <w:t xml:space="preserve">　　第七条　除国家和省确定的车用乙醇汽油调配中心、变性燃料乙醇生产企业和组分汽油生产企业外，任何单位和个人不得从事车用乙醇汽油、变性燃料乙醇和组分汽油的生产或者调配。</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国家和省确定的组分汽油生产企业，其产品符合行业标准的，车用乙醇汽油调配中心应当收购。</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第八条　生产、储运、销售车用乙醇汽油、组分汽油和变性燃料乙醇的，应当遵循有关技术规范，确保产品质量、安全和计量准确。</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第九条　推广使用区域内的加油站应当按照国家和省规定的技术规范和时间完成改造。未进行改造或者改造后未达到技术规范要求的加油站，不得销售车用乙醇汽油。</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第十条　推广使用区域内的加油站，不得销售添加甲醇和不符合国家规定的其他车用汽油燃料。</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第十一条　车用乙醇汽油的销售价格按照同标号普通汽油价格执行，并实行明码标价。</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第十二条　车辆所有者或者使用者在使用车用乙醇汽油前，按照自愿原则对车辆进行清洗。</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lastRenderedPageBreak/>
        <w:t xml:space="preserve">　　从事车辆清洗的维修企业，应当具备相应的技术条件，并应当严格按照有关技术规范的要求清洗车辆。</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交通运输部门应当加强对车辆清洗工作的技术指导。</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第十三条　推广使用区域内的县级以上人民政府应当充分利用广播、电视、报纸、网络等媒体，加强对推广使用车用乙醇汽油相关法律、政策、技术规范及使用常识的宣传，科学引导社会舆论和公众消费。</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第十四条　违反本办法，生产、储运、销售不合格的车用乙醇汽油、变性燃料乙醇和组分汽油，或者销售添加甲醇和不符合国家规定的其他车用汽油燃料的，由县级以上人民政府质量技术监督、工商行政管理部门依照《中华人民共和国产品质量法》等法律、法规的规定予以处罚。</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第十五条　违反本办法，擅自提高或者降低车用乙醇汽油销售价格，或者有其他价格违法行为的，由县级以上人民政府价格主管部门依照《中华人民共和国价格法》的规定予以处罚。</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第十六条　违反本办法，擅自从事车用乙醇汽油、变性燃料乙醇和组分汽油的生产或者调配的，由设区的市、县（市、区）人民政府发展改革部门责令改正，并处10000元以上30000元以下的罚款。</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lastRenderedPageBreak/>
        <w:t xml:space="preserve">　　第十七条　县级以上人民政府发展改革和其他有关部门及其工作人员，不按照本办法规定履行职责或者有其他滥用职权、玩忽职守、徇私舞弊行为的，对直接负责的主管人员和其他责任人员依法给予处分；构成犯罪的，依法追究刑事责任。</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第十八条　本办法自2006年1月8日起施行。</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分送：省委书记、副书记、常委，省长、副省长，省政府特邀咨询。各市人民政府，各县（市、区）人民政府，省政府各部门、各直属机构，各大企业，各高等院校。省委各部门，省人大常委会办公厅，省政协办公厅，省法院，省检察院。各民主党派省委。</w:t>
      </w:r>
    </w:p>
    <w:p w:rsidR="004D5BEF" w:rsidRPr="004D5BEF" w:rsidRDefault="004D5BEF" w:rsidP="004D5BEF">
      <w:pPr>
        <w:pStyle w:val="a5"/>
        <w:shd w:val="clear" w:color="auto" w:fill="FFFFFF"/>
        <w:rPr>
          <w:rFonts w:ascii="方正仿宋简体" w:eastAsia="方正仿宋简体" w:hint="eastAsia"/>
          <w:sz w:val="32"/>
          <w:szCs w:val="32"/>
        </w:rPr>
      </w:pPr>
      <w:r w:rsidRPr="004D5BEF">
        <w:rPr>
          <w:rFonts w:ascii="方正仿宋简体" w:eastAsia="方正仿宋简体" w:hint="eastAsia"/>
          <w:sz w:val="32"/>
          <w:szCs w:val="32"/>
        </w:rPr>
        <w:t xml:space="preserve">　　</w:t>
      </w:r>
    </w:p>
    <w:p w:rsidR="004D5BEF" w:rsidRDefault="004D5BEF" w:rsidP="004D5BEF">
      <w:pPr>
        <w:pStyle w:val="a5"/>
        <w:shd w:val="clear" w:color="auto" w:fill="FFFFFF"/>
        <w:jc w:val="right"/>
      </w:pPr>
      <w:r w:rsidRPr="004D5BEF">
        <w:rPr>
          <w:rFonts w:ascii="方正仿宋简体" w:eastAsia="方正仿宋简体" w:hint="eastAsia"/>
          <w:sz w:val="32"/>
          <w:szCs w:val="32"/>
        </w:rPr>
        <w:t>山东省人民政府办公厅2016年6月3日印发</w:t>
      </w:r>
    </w:p>
    <w:p w:rsidR="00FE71B4" w:rsidRPr="004D5BEF" w:rsidRDefault="00FE71B4"/>
    <w:sectPr w:rsidR="00FE71B4" w:rsidRPr="004D5BE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1B4" w:rsidRDefault="00FE71B4" w:rsidP="004D5BEF">
      <w:r>
        <w:separator/>
      </w:r>
    </w:p>
  </w:endnote>
  <w:endnote w:type="continuationSeparator" w:id="1">
    <w:p w:rsidR="00FE71B4" w:rsidRDefault="00FE71B4" w:rsidP="004D5B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05468"/>
      <w:docPartObj>
        <w:docPartGallery w:val="Page Numbers (Bottom of Page)"/>
        <w:docPartUnique/>
      </w:docPartObj>
    </w:sdtPr>
    <w:sdtContent>
      <w:p w:rsidR="004D5BEF" w:rsidRDefault="004D5BEF">
        <w:pPr>
          <w:pStyle w:val="a4"/>
          <w:jc w:val="center"/>
        </w:pPr>
        <w:fldSimple w:instr=" PAGE   \* MERGEFORMAT ">
          <w:r w:rsidR="004711F7" w:rsidRPr="004711F7">
            <w:rPr>
              <w:noProof/>
              <w:lang w:val="zh-CN"/>
            </w:rPr>
            <w:t>1</w:t>
          </w:r>
        </w:fldSimple>
      </w:p>
    </w:sdtContent>
  </w:sdt>
  <w:p w:rsidR="004D5BEF" w:rsidRDefault="004D5B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1B4" w:rsidRDefault="00FE71B4" w:rsidP="004D5BEF">
      <w:r>
        <w:separator/>
      </w:r>
    </w:p>
  </w:footnote>
  <w:footnote w:type="continuationSeparator" w:id="1">
    <w:p w:rsidR="00FE71B4" w:rsidRDefault="00FE71B4" w:rsidP="004D5B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5BEF"/>
    <w:rsid w:val="004711F7"/>
    <w:rsid w:val="004D5BEF"/>
    <w:rsid w:val="00FE71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5B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5BEF"/>
    <w:rPr>
      <w:sz w:val="18"/>
      <w:szCs w:val="18"/>
    </w:rPr>
  </w:style>
  <w:style w:type="paragraph" w:styleId="a4">
    <w:name w:val="footer"/>
    <w:basedOn w:val="a"/>
    <w:link w:val="Char0"/>
    <w:uiPriority w:val="99"/>
    <w:unhideWhenUsed/>
    <w:rsid w:val="004D5BEF"/>
    <w:pPr>
      <w:tabs>
        <w:tab w:val="center" w:pos="4153"/>
        <w:tab w:val="right" w:pos="8306"/>
      </w:tabs>
      <w:snapToGrid w:val="0"/>
      <w:jc w:val="left"/>
    </w:pPr>
    <w:rPr>
      <w:sz w:val="18"/>
      <w:szCs w:val="18"/>
    </w:rPr>
  </w:style>
  <w:style w:type="character" w:customStyle="1" w:styleId="Char0">
    <w:name w:val="页脚 Char"/>
    <w:basedOn w:val="a0"/>
    <w:link w:val="a4"/>
    <w:uiPriority w:val="99"/>
    <w:rsid w:val="004D5BEF"/>
    <w:rPr>
      <w:sz w:val="18"/>
      <w:szCs w:val="18"/>
    </w:rPr>
  </w:style>
  <w:style w:type="paragraph" w:styleId="a5">
    <w:name w:val="Normal (Web)"/>
    <w:basedOn w:val="a"/>
    <w:uiPriority w:val="99"/>
    <w:semiHidden/>
    <w:unhideWhenUsed/>
    <w:rsid w:val="004D5BE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D5BEF"/>
    <w:rPr>
      <w:b/>
      <w:bCs/>
    </w:rPr>
  </w:style>
</w:styles>
</file>

<file path=word/webSettings.xml><?xml version="1.0" encoding="utf-8"?>
<w:webSettings xmlns:r="http://schemas.openxmlformats.org/officeDocument/2006/relationships" xmlns:w="http://schemas.openxmlformats.org/wordprocessingml/2006/main">
  <w:divs>
    <w:div w:id="1763143429">
      <w:bodyDiv w:val="1"/>
      <w:marLeft w:val="0"/>
      <w:marRight w:val="0"/>
      <w:marTop w:val="0"/>
      <w:marBottom w:val="0"/>
      <w:divBdr>
        <w:top w:val="none" w:sz="0" w:space="0" w:color="auto"/>
        <w:left w:val="none" w:sz="0" w:space="0" w:color="auto"/>
        <w:bottom w:val="none" w:sz="0" w:space="0" w:color="auto"/>
        <w:right w:val="none" w:sz="0" w:space="0" w:color="auto"/>
      </w:divBdr>
      <w:divsChild>
        <w:div w:id="1087069487">
          <w:marLeft w:val="0"/>
          <w:marRight w:val="0"/>
          <w:marTop w:val="0"/>
          <w:marBottom w:val="0"/>
          <w:divBdr>
            <w:top w:val="none" w:sz="0" w:space="0" w:color="auto"/>
            <w:left w:val="none" w:sz="0" w:space="0" w:color="auto"/>
            <w:bottom w:val="none" w:sz="0" w:space="0" w:color="auto"/>
            <w:right w:val="none" w:sz="0" w:space="0" w:color="auto"/>
          </w:divBdr>
          <w:divsChild>
            <w:div w:id="2049917077">
              <w:marLeft w:val="0"/>
              <w:marRight w:val="0"/>
              <w:marTop w:val="0"/>
              <w:marBottom w:val="0"/>
              <w:divBdr>
                <w:top w:val="none" w:sz="0" w:space="0" w:color="auto"/>
                <w:left w:val="none" w:sz="0" w:space="0" w:color="auto"/>
                <w:bottom w:val="none" w:sz="0" w:space="0" w:color="auto"/>
                <w:right w:val="none" w:sz="0" w:space="0" w:color="auto"/>
              </w:divBdr>
              <w:divsChild>
                <w:div w:id="1306544019">
                  <w:marLeft w:val="0"/>
                  <w:marRight w:val="0"/>
                  <w:marTop w:val="150"/>
                  <w:marBottom w:val="150"/>
                  <w:divBdr>
                    <w:top w:val="none" w:sz="0" w:space="0" w:color="auto"/>
                    <w:left w:val="none" w:sz="0" w:space="0" w:color="auto"/>
                    <w:bottom w:val="none" w:sz="0" w:space="0" w:color="auto"/>
                    <w:right w:val="none" w:sz="0" w:space="0" w:color="auto"/>
                  </w:divBdr>
                  <w:divsChild>
                    <w:div w:id="739333722">
                      <w:marLeft w:val="0"/>
                      <w:marRight w:val="0"/>
                      <w:marTop w:val="100"/>
                      <w:marBottom w:val="100"/>
                      <w:divBdr>
                        <w:top w:val="none" w:sz="0" w:space="0" w:color="auto"/>
                        <w:left w:val="none" w:sz="0" w:space="0" w:color="auto"/>
                        <w:bottom w:val="none" w:sz="0" w:space="0" w:color="auto"/>
                        <w:right w:val="none" w:sz="0" w:space="0" w:color="auto"/>
                      </w:divBdr>
                      <w:divsChild>
                        <w:div w:id="1502044518">
                          <w:marLeft w:val="150"/>
                          <w:marRight w:val="15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06724941">
      <w:bodyDiv w:val="1"/>
      <w:marLeft w:val="0"/>
      <w:marRight w:val="0"/>
      <w:marTop w:val="0"/>
      <w:marBottom w:val="0"/>
      <w:divBdr>
        <w:top w:val="none" w:sz="0" w:space="0" w:color="auto"/>
        <w:left w:val="none" w:sz="0" w:space="0" w:color="auto"/>
        <w:bottom w:val="none" w:sz="0" w:space="0" w:color="auto"/>
        <w:right w:val="none" w:sz="0" w:space="0" w:color="auto"/>
      </w:divBdr>
      <w:divsChild>
        <w:div w:id="2121296606">
          <w:marLeft w:val="0"/>
          <w:marRight w:val="0"/>
          <w:marTop w:val="0"/>
          <w:marBottom w:val="0"/>
          <w:divBdr>
            <w:top w:val="none" w:sz="0" w:space="0" w:color="auto"/>
            <w:left w:val="none" w:sz="0" w:space="0" w:color="auto"/>
            <w:bottom w:val="none" w:sz="0" w:space="0" w:color="auto"/>
            <w:right w:val="none" w:sz="0" w:space="0" w:color="auto"/>
          </w:divBdr>
          <w:divsChild>
            <w:div w:id="633218197">
              <w:marLeft w:val="0"/>
              <w:marRight w:val="0"/>
              <w:marTop w:val="0"/>
              <w:marBottom w:val="0"/>
              <w:divBdr>
                <w:top w:val="none" w:sz="0" w:space="0" w:color="auto"/>
                <w:left w:val="none" w:sz="0" w:space="0" w:color="auto"/>
                <w:bottom w:val="none" w:sz="0" w:space="0" w:color="auto"/>
                <w:right w:val="none" w:sz="0" w:space="0" w:color="auto"/>
              </w:divBdr>
              <w:divsChild>
                <w:div w:id="526262145">
                  <w:marLeft w:val="0"/>
                  <w:marRight w:val="0"/>
                  <w:marTop w:val="150"/>
                  <w:marBottom w:val="150"/>
                  <w:divBdr>
                    <w:top w:val="none" w:sz="0" w:space="0" w:color="auto"/>
                    <w:left w:val="none" w:sz="0" w:space="0" w:color="auto"/>
                    <w:bottom w:val="none" w:sz="0" w:space="0" w:color="auto"/>
                    <w:right w:val="none" w:sz="0" w:space="0" w:color="auto"/>
                  </w:divBdr>
                  <w:divsChild>
                    <w:div w:id="1333988143">
                      <w:marLeft w:val="0"/>
                      <w:marRight w:val="0"/>
                      <w:marTop w:val="100"/>
                      <w:marBottom w:val="100"/>
                      <w:divBdr>
                        <w:top w:val="none" w:sz="0" w:space="0" w:color="auto"/>
                        <w:left w:val="none" w:sz="0" w:space="0" w:color="auto"/>
                        <w:bottom w:val="none" w:sz="0" w:space="0" w:color="auto"/>
                        <w:right w:val="none" w:sz="0" w:space="0" w:color="auto"/>
                      </w:divBdr>
                      <w:divsChild>
                        <w:div w:id="509762662">
                          <w:marLeft w:val="150"/>
                          <w:marRight w:val="15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2016-06-08T09:42:00Z</dcterms:created>
  <dcterms:modified xsi:type="dcterms:W3CDTF">2016-06-08T09:50:00Z</dcterms:modified>
</cp:coreProperties>
</file>